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8D8" w:rsidRDefault="002E48D8" w:rsidP="002E48D8">
      <w:pPr>
        <w:spacing w:after="0" w:line="360" w:lineRule="auto"/>
        <w:jc w:val="center"/>
        <w:rPr>
          <w:rFonts w:ascii="Arial" w:hAnsi="Arial" w:cs="Arial"/>
          <w:b/>
          <w:sz w:val="28"/>
          <w:szCs w:val="28"/>
        </w:rPr>
      </w:pPr>
      <w:proofErr w:type="spellStart"/>
      <w:r w:rsidRPr="002328F0">
        <w:rPr>
          <w:rFonts w:ascii="Arial" w:hAnsi="Arial" w:cs="Arial"/>
          <w:b/>
          <w:sz w:val="28"/>
          <w:szCs w:val="28"/>
        </w:rPr>
        <w:t>ARTICLE</w:t>
      </w:r>
      <w:proofErr w:type="spellEnd"/>
      <w:r w:rsidRPr="002328F0">
        <w:rPr>
          <w:rFonts w:ascii="Arial" w:hAnsi="Arial" w:cs="Arial"/>
          <w:b/>
          <w:sz w:val="28"/>
          <w:szCs w:val="28"/>
        </w:rPr>
        <w:t xml:space="preserve"> </w:t>
      </w:r>
      <w:proofErr w:type="spellStart"/>
      <w:r w:rsidRPr="002328F0">
        <w:rPr>
          <w:rFonts w:ascii="Arial" w:hAnsi="Arial" w:cs="Arial"/>
          <w:b/>
          <w:sz w:val="28"/>
          <w:szCs w:val="28"/>
        </w:rPr>
        <w:t>REVI</w:t>
      </w:r>
      <w:bookmarkStart w:id="0" w:name="_GoBack"/>
      <w:bookmarkEnd w:id="0"/>
      <w:r w:rsidRPr="002328F0">
        <w:rPr>
          <w:rFonts w:ascii="Arial" w:hAnsi="Arial" w:cs="Arial"/>
          <w:b/>
          <w:sz w:val="28"/>
          <w:szCs w:val="28"/>
        </w:rPr>
        <w:t>EW</w:t>
      </w:r>
      <w:proofErr w:type="spellEnd"/>
      <w:r w:rsidRPr="002328F0">
        <w:rPr>
          <w:rFonts w:ascii="Arial" w:hAnsi="Arial" w:cs="Arial"/>
          <w:b/>
          <w:sz w:val="28"/>
          <w:szCs w:val="28"/>
        </w:rPr>
        <w:t xml:space="preserve"> </w:t>
      </w:r>
      <w:proofErr w:type="spellStart"/>
      <w:r w:rsidRPr="002328F0">
        <w:rPr>
          <w:rFonts w:ascii="Arial" w:hAnsi="Arial" w:cs="Arial"/>
          <w:b/>
          <w:sz w:val="28"/>
          <w:szCs w:val="28"/>
        </w:rPr>
        <w:t>PROCEDURE</w:t>
      </w:r>
      <w:proofErr w:type="spellEnd"/>
    </w:p>
    <w:p w:rsidR="002E48D8" w:rsidRPr="00C86F59" w:rsidRDefault="002E48D8" w:rsidP="002E48D8">
      <w:pPr>
        <w:pStyle w:val="a7"/>
        <w:numPr>
          <w:ilvl w:val="0"/>
          <w:numId w:val="1"/>
        </w:numPr>
        <w:spacing w:after="0" w:line="360" w:lineRule="auto"/>
        <w:ind w:left="0" w:firstLine="709"/>
        <w:jc w:val="both"/>
        <w:rPr>
          <w:rFonts w:ascii="Arial" w:hAnsi="Arial" w:cs="Arial"/>
          <w:sz w:val="28"/>
          <w:szCs w:val="28"/>
          <w:lang w:val="en-US"/>
        </w:rPr>
      </w:pPr>
      <w:r w:rsidRPr="00C86F59">
        <w:rPr>
          <w:rFonts w:ascii="Arial" w:hAnsi="Arial" w:cs="Arial"/>
          <w:sz w:val="28"/>
          <w:szCs w:val="28"/>
          <w:lang w:val="en-US"/>
        </w:rPr>
        <w:t>To comply with the ethical standards accepted by the international scientific community and to prevent any violation of these standards in the work of the editorial board and in the relations with all participants in the process of scientific publications, a mandatory procedure of reviewing the articles</w:t>
      </w:r>
      <w:r>
        <w:rPr>
          <w:rFonts w:ascii="Arial" w:hAnsi="Arial" w:cs="Arial"/>
          <w:sz w:val="28"/>
          <w:szCs w:val="28"/>
          <w:lang w:val="en-US"/>
        </w:rPr>
        <w:t>,</w:t>
      </w:r>
      <w:r w:rsidRPr="00C86F59">
        <w:rPr>
          <w:rFonts w:ascii="Arial" w:hAnsi="Arial" w:cs="Arial"/>
          <w:sz w:val="28"/>
          <w:szCs w:val="28"/>
          <w:lang w:val="en-US"/>
        </w:rPr>
        <w:t xml:space="preserve"> received by the editorial board </w:t>
      </w:r>
      <w:proofErr w:type="gramStart"/>
      <w:r w:rsidRPr="00C86F59">
        <w:rPr>
          <w:rFonts w:ascii="Arial" w:hAnsi="Arial" w:cs="Arial"/>
          <w:sz w:val="28"/>
          <w:szCs w:val="28"/>
          <w:lang w:val="en-US"/>
        </w:rPr>
        <w:t>is carried out</w:t>
      </w:r>
      <w:proofErr w:type="gramEnd"/>
      <w:r w:rsidRPr="00C86F59">
        <w:rPr>
          <w:rFonts w:ascii="Arial" w:hAnsi="Arial" w:cs="Arial"/>
          <w:sz w:val="28"/>
          <w:szCs w:val="28"/>
          <w:lang w:val="en-US"/>
        </w:rPr>
        <w:t>.</w:t>
      </w:r>
    </w:p>
    <w:p w:rsidR="002E48D8" w:rsidRPr="00C86F59" w:rsidRDefault="002E48D8" w:rsidP="002E48D8">
      <w:pPr>
        <w:pStyle w:val="a7"/>
        <w:numPr>
          <w:ilvl w:val="0"/>
          <w:numId w:val="1"/>
        </w:numPr>
        <w:spacing w:after="0" w:line="360" w:lineRule="auto"/>
        <w:ind w:left="0" w:firstLine="709"/>
        <w:jc w:val="both"/>
        <w:rPr>
          <w:rFonts w:ascii="Arial" w:hAnsi="Arial" w:cs="Arial"/>
          <w:sz w:val="28"/>
          <w:szCs w:val="28"/>
          <w:lang w:val="en-US"/>
        </w:rPr>
      </w:pPr>
      <w:r w:rsidRPr="00C86F59">
        <w:rPr>
          <w:rFonts w:ascii="Arial" w:hAnsi="Arial" w:cs="Arial"/>
          <w:sz w:val="28"/>
          <w:szCs w:val="28"/>
          <w:lang w:val="en-US"/>
        </w:rPr>
        <w:t xml:space="preserve">The </w:t>
      </w:r>
      <w:r>
        <w:rPr>
          <w:rFonts w:ascii="Arial" w:hAnsi="Arial" w:cs="Arial"/>
          <w:sz w:val="28"/>
          <w:szCs w:val="28"/>
          <w:lang w:val="en-US"/>
        </w:rPr>
        <w:t>e</w:t>
      </w:r>
      <w:r w:rsidRPr="00C86F59">
        <w:rPr>
          <w:rFonts w:ascii="Arial" w:hAnsi="Arial" w:cs="Arial"/>
          <w:sz w:val="28"/>
          <w:szCs w:val="28"/>
          <w:lang w:val="en-US"/>
        </w:rPr>
        <w:t xml:space="preserve">ditorial </w:t>
      </w:r>
      <w:r>
        <w:rPr>
          <w:rFonts w:ascii="Arial" w:hAnsi="Arial" w:cs="Arial"/>
          <w:sz w:val="28"/>
          <w:szCs w:val="28"/>
          <w:lang w:val="en-US"/>
        </w:rPr>
        <w:t>b</w:t>
      </w:r>
      <w:r w:rsidRPr="00C86F59">
        <w:rPr>
          <w:rFonts w:ascii="Arial" w:hAnsi="Arial" w:cs="Arial"/>
          <w:sz w:val="28"/>
          <w:szCs w:val="28"/>
          <w:lang w:val="en-US"/>
        </w:rPr>
        <w:t xml:space="preserve">oard checks manuscripts for plagiarism and incorrect information using the appropriate software and has the right to refuse to publish articles prepared by unscrupulous authors. </w:t>
      </w:r>
    </w:p>
    <w:p w:rsidR="002E48D8" w:rsidRDefault="002E48D8" w:rsidP="002E48D8">
      <w:pPr>
        <w:pStyle w:val="a7"/>
        <w:numPr>
          <w:ilvl w:val="0"/>
          <w:numId w:val="1"/>
        </w:numPr>
        <w:spacing w:after="0" w:line="360" w:lineRule="auto"/>
        <w:ind w:left="0" w:firstLine="709"/>
        <w:jc w:val="both"/>
        <w:rPr>
          <w:rFonts w:ascii="Arial" w:hAnsi="Arial" w:cs="Arial"/>
          <w:sz w:val="28"/>
          <w:szCs w:val="28"/>
          <w:lang w:val="en-US"/>
        </w:rPr>
      </w:pPr>
      <w:r w:rsidRPr="00C86F59">
        <w:rPr>
          <w:rFonts w:ascii="Arial" w:hAnsi="Arial" w:cs="Arial"/>
          <w:sz w:val="28"/>
          <w:szCs w:val="28"/>
          <w:lang w:val="en-US"/>
        </w:rPr>
        <w:t xml:space="preserve">Scientific articles received by the editorial board </w:t>
      </w:r>
      <w:proofErr w:type="gramStart"/>
      <w:r w:rsidRPr="00C86F59">
        <w:rPr>
          <w:rFonts w:ascii="Arial" w:hAnsi="Arial" w:cs="Arial"/>
          <w:sz w:val="28"/>
          <w:szCs w:val="28"/>
          <w:lang w:val="en-US"/>
        </w:rPr>
        <w:t>are considered</w:t>
      </w:r>
      <w:proofErr w:type="gramEnd"/>
      <w:r w:rsidRPr="00C86F59">
        <w:rPr>
          <w:rFonts w:ascii="Arial" w:hAnsi="Arial" w:cs="Arial"/>
          <w:sz w:val="28"/>
          <w:szCs w:val="28"/>
          <w:lang w:val="en-US"/>
        </w:rPr>
        <w:t xml:space="preserve"> at the meeting of the editorial board for compliance with the editorial policy and the theme of the journal</w:t>
      </w:r>
      <w:r>
        <w:rPr>
          <w:rFonts w:ascii="Arial" w:hAnsi="Arial" w:cs="Arial"/>
          <w:sz w:val="28"/>
          <w:szCs w:val="28"/>
          <w:lang w:val="en-US"/>
        </w:rPr>
        <w:t xml:space="preserve"> as well as</w:t>
      </w:r>
      <w:r w:rsidRPr="00C86F59">
        <w:rPr>
          <w:rFonts w:ascii="Arial" w:hAnsi="Arial" w:cs="Arial"/>
          <w:sz w:val="28"/>
          <w:szCs w:val="28"/>
          <w:lang w:val="en-US"/>
        </w:rPr>
        <w:t xml:space="preserve"> the scientific profile. The </w:t>
      </w:r>
      <w:r>
        <w:rPr>
          <w:rFonts w:ascii="Arial" w:hAnsi="Arial" w:cs="Arial"/>
          <w:sz w:val="28"/>
          <w:szCs w:val="28"/>
          <w:lang w:val="en-US"/>
        </w:rPr>
        <w:t>number</w:t>
      </w:r>
      <w:r w:rsidRPr="00C86F59">
        <w:rPr>
          <w:rFonts w:ascii="Arial" w:hAnsi="Arial" w:cs="Arial"/>
          <w:sz w:val="28"/>
          <w:szCs w:val="28"/>
          <w:lang w:val="en-US"/>
        </w:rPr>
        <w:t xml:space="preserve"> of reviewers - experts on the subject of the article is determined.</w:t>
      </w:r>
    </w:p>
    <w:p w:rsidR="002E48D8" w:rsidRPr="000F2817" w:rsidRDefault="002E48D8" w:rsidP="002E48D8">
      <w:pPr>
        <w:pStyle w:val="a7"/>
        <w:numPr>
          <w:ilvl w:val="0"/>
          <w:numId w:val="1"/>
        </w:numPr>
        <w:spacing w:after="0" w:line="360" w:lineRule="auto"/>
        <w:ind w:left="0" w:firstLine="709"/>
        <w:jc w:val="both"/>
        <w:rPr>
          <w:rFonts w:ascii="Arial" w:hAnsi="Arial" w:cs="Arial"/>
          <w:sz w:val="28"/>
          <w:szCs w:val="28"/>
          <w:lang w:val="en-US"/>
        </w:rPr>
      </w:pPr>
      <w:r w:rsidRPr="000F2817">
        <w:rPr>
          <w:rFonts w:ascii="Arial" w:hAnsi="Arial" w:cs="Arial"/>
          <w:sz w:val="28"/>
          <w:szCs w:val="28"/>
          <w:lang w:val="en-US"/>
        </w:rPr>
        <w:t xml:space="preserve">Articles conforming to the editorial policy </w:t>
      </w:r>
      <w:proofErr w:type="gramStart"/>
      <w:r w:rsidRPr="000F2817">
        <w:rPr>
          <w:rFonts w:ascii="Arial" w:hAnsi="Arial" w:cs="Arial"/>
          <w:sz w:val="28"/>
          <w:szCs w:val="28"/>
          <w:lang w:val="en-US"/>
        </w:rPr>
        <w:t>are sent</w:t>
      </w:r>
      <w:proofErr w:type="gramEnd"/>
      <w:r w:rsidRPr="000F2817">
        <w:rPr>
          <w:rFonts w:ascii="Arial" w:hAnsi="Arial" w:cs="Arial"/>
          <w:sz w:val="28"/>
          <w:szCs w:val="28"/>
          <w:lang w:val="en-US"/>
        </w:rPr>
        <w:t xml:space="preserve"> for double-blind review (the reviewer and the author of the article have no information about each other). The editorial board ensures the confidentiality of the authors' material and does not inform anyone about the status of the material in the journal, except the authors. The </w:t>
      </w:r>
      <w:r>
        <w:rPr>
          <w:rFonts w:ascii="Arial" w:hAnsi="Arial" w:cs="Arial"/>
          <w:sz w:val="28"/>
          <w:szCs w:val="28"/>
          <w:lang w:val="en-US"/>
        </w:rPr>
        <w:t>e</w:t>
      </w:r>
      <w:r w:rsidRPr="000F2817">
        <w:rPr>
          <w:rFonts w:ascii="Arial" w:hAnsi="Arial" w:cs="Arial"/>
          <w:sz w:val="28"/>
          <w:szCs w:val="28"/>
          <w:lang w:val="en-US"/>
        </w:rPr>
        <w:t xml:space="preserve">ditorial </w:t>
      </w:r>
      <w:r>
        <w:rPr>
          <w:rFonts w:ascii="Arial" w:hAnsi="Arial" w:cs="Arial"/>
          <w:sz w:val="28"/>
          <w:szCs w:val="28"/>
          <w:lang w:val="en-US"/>
        </w:rPr>
        <w:t>b</w:t>
      </w:r>
      <w:r w:rsidRPr="000F2817">
        <w:rPr>
          <w:rFonts w:ascii="Arial" w:hAnsi="Arial" w:cs="Arial"/>
          <w:sz w:val="28"/>
          <w:szCs w:val="28"/>
          <w:lang w:val="en-US"/>
        </w:rPr>
        <w:t>oard also maintains the confidentiality of the reviewers' personal data.</w:t>
      </w:r>
    </w:p>
    <w:p w:rsidR="002E48D8" w:rsidRPr="000F2817" w:rsidRDefault="002E48D8" w:rsidP="002E48D8">
      <w:pPr>
        <w:pStyle w:val="a7"/>
        <w:numPr>
          <w:ilvl w:val="0"/>
          <w:numId w:val="1"/>
        </w:numPr>
        <w:spacing w:after="0" w:line="360" w:lineRule="auto"/>
        <w:ind w:left="0" w:firstLine="709"/>
        <w:jc w:val="both"/>
        <w:rPr>
          <w:rFonts w:ascii="Arial" w:hAnsi="Arial" w:cs="Arial"/>
          <w:sz w:val="28"/>
          <w:szCs w:val="28"/>
          <w:lang w:val="en-US"/>
        </w:rPr>
      </w:pPr>
      <w:proofErr w:type="gramStart"/>
      <w:r>
        <w:rPr>
          <w:rFonts w:ascii="Arial" w:hAnsi="Arial" w:cs="Arial"/>
          <w:sz w:val="28"/>
          <w:szCs w:val="28"/>
          <w:lang w:val="en-US"/>
        </w:rPr>
        <w:t>R</w:t>
      </w:r>
      <w:r w:rsidRPr="000F2817">
        <w:rPr>
          <w:rFonts w:ascii="Arial" w:hAnsi="Arial" w:cs="Arial"/>
          <w:sz w:val="28"/>
          <w:szCs w:val="28"/>
          <w:lang w:val="en-US"/>
        </w:rPr>
        <w:t>eviewing is carried out by external reviewers and members of the editorial board - leading experts on the profile and problems of the article</w:t>
      </w:r>
      <w:proofErr w:type="gramEnd"/>
      <w:r w:rsidRPr="000F2817">
        <w:rPr>
          <w:rFonts w:ascii="Arial" w:hAnsi="Arial" w:cs="Arial"/>
          <w:sz w:val="28"/>
          <w:szCs w:val="28"/>
          <w:lang w:val="en-US"/>
        </w:rPr>
        <w:t>.</w:t>
      </w:r>
    </w:p>
    <w:p w:rsidR="002E48D8" w:rsidRPr="000F2817" w:rsidRDefault="002E48D8" w:rsidP="002E48D8">
      <w:pPr>
        <w:pStyle w:val="a7"/>
        <w:numPr>
          <w:ilvl w:val="0"/>
          <w:numId w:val="1"/>
        </w:numPr>
        <w:spacing w:after="0" w:line="360" w:lineRule="auto"/>
        <w:ind w:left="0" w:firstLine="709"/>
        <w:jc w:val="both"/>
        <w:rPr>
          <w:rFonts w:ascii="Arial" w:hAnsi="Arial" w:cs="Arial"/>
          <w:sz w:val="28"/>
          <w:szCs w:val="28"/>
          <w:lang w:val="en-US"/>
        </w:rPr>
      </w:pPr>
      <w:r w:rsidRPr="000F2817">
        <w:rPr>
          <w:rFonts w:ascii="Arial" w:hAnsi="Arial" w:cs="Arial"/>
          <w:sz w:val="28"/>
          <w:szCs w:val="28"/>
          <w:lang w:val="en-US"/>
        </w:rPr>
        <w:t>The reviewer evaluates:</w:t>
      </w:r>
    </w:p>
    <w:p w:rsidR="002E48D8" w:rsidRPr="000F2817" w:rsidRDefault="002E48D8" w:rsidP="002E48D8">
      <w:pPr>
        <w:pStyle w:val="a7"/>
        <w:numPr>
          <w:ilvl w:val="0"/>
          <w:numId w:val="2"/>
        </w:numPr>
        <w:spacing w:after="0" w:line="360" w:lineRule="auto"/>
        <w:ind w:left="0" w:firstLine="709"/>
        <w:jc w:val="both"/>
        <w:rPr>
          <w:rFonts w:ascii="Arial" w:hAnsi="Arial" w:cs="Arial"/>
          <w:sz w:val="28"/>
          <w:szCs w:val="28"/>
          <w:lang w:val="en-US"/>
        </w:rPr>
      </w:pPr>
      <w:r w:rsidRPr="000F2817">
        <w:rPr>
          <w:rFonts w:ascii="Arial" w:hAnsi="Arial" w:cs="Arial"/>
          <w:sz w:val="28"/>
          <w:szCs w:val="28"/>
          <w:lang w:val="en-US"/>
        </w:rPr>
        <w:t>Compliance of the topic of the article with the editorial policy of the journal;</w:t>
      </w:r>
    </w:p>
    <w:p w:rsidR="002E48D8" w:rsidRPr="000F2817" w:rsidRDefault="002E48D8" w:rsidP="002E48D8">
      <w:pPr>
        <w:pStyle w:val="a7"/>
        <w:numPr>
          <w:ilvl w:val="0"/>
          <w:numId w:val="2"/>
        </w:numPr>
        <w:spacing w:after="0" w:line="360" w:lineRule="auto"/>
        <w:ind w:left="0" w:firstLine="709"/>
        <w:jc w:val="both"/>
        <w:rPr>
          <w:rFonts w:ascii="Arial" w:hAnsi="Arial" w:cs="Arial"/>
          <w:sz w:val="28"/>
          <w:szCs w:val="28"/>
          <w:lang w:val="en-US"/>
        </w:rPr>
      </w:pPr>
      <w:r w:rsidRPr="000F2817">
        <w:rPr>
          <w:rFonts w:ascii="Arial" w:hAnsi="Arial" w:cs="Arial"/>
          <w:sz w:val="28"/>
          <w:szCs w:val="28"/>
          <w:lang w:val="en-US"/>
        </w:rPr>
        <w:t xml:space="preserve">Quality of the abstract (reflection of the main elements of the article in it: relevance, purpose, methods, research results, </w:t>
      </w:r>
      <w:r>
        <w:rPr>
          <w:rFonts w:ascii="Arial" w:hAnsi="Arial" w:cs="Arial"/>
          <w:sz w:val="28"/>
          <w:szCs w:val="28"/>
          <w:lang w:val="en-US"/>
        </w:rPr>
        <w:t>i</w:t>
      </w:r>
      <w:r w:rsidRPr="000F2817">
        <w:rPr>
          <w:rFonts w:ascii="Arial" w:hAnsi="Arial" w:cs="Arial"/>
          <w:sz w:val="28"/>
          <w:szCs w:val="28"/>
          <w:lang w:val="en-US"/>
        </w:rPr>
        <w:t xml:space="preserve">ntended </w:t>
      </w:r>
      <w:r>
        <w:rPr>
          <w:rFonts w:ascii="Arial" w:hAnsi="Arial" w:cs="Arial"/>
          <w:sz w:val="28"/>
          <w:szCs w:val="28"/>
          <w:lang w:val="en-US"/>
        </w:rPr>
        <w:t>r</w:t>
      </w:r>
      <w:r w:rsidRPr="000F2817">
        <w:rPr>
          <w:rFonts w:ascii="Arial" w:hAnsi="Arial" w:cs="Arial"/>
          <w:sz w:val="28"/>
          <w:szCs w:val="28"/>
          <w:lang w:val="en-US"/>
        </w:rPr>
        <w:t>eaders interested in the material);</w:t>
      </w:r>
    </w:p>
    <w:p w:rsidR="002E48D8" w:rsidRPr="000F2817" w:rsidRDefault="002E48D8" w:rsidP="002E48D8">
      <w:pPr>
        <w:pStyle w:val="a7"/>
        <w:numPr>
          <w:ilvl w:val="0"/>
          <w:numId w:val="2"/>
        </w:numPr>
        <w:spacing w:after="0" w:line="360" w:lineRule="auto"/>
        <w:ind w:left="0" w:firstLine="709"/>
        <w:jc w:val="both"/>
        <w:rPr>
          <w:rFonts w:ascii="Arial" w:hAnsi="Arial" w:cs="Arial"/>
          <w:sz w:val="28"/>
          <w:szCs w:val="28"/>
          <w:lang w:val="en-US"/>
        </w:rPr>
      </w:pPr>
      <w:r w:rsidRPr="000F2817">
        <w:rPr>
          <w:rFonts w:ascii="Arial" w:hAnsi="Arial" w:cs="Arial"/>
          <w:sz w:val="28"/>
          <w:szCs w:val="28"/>
          <w:lang w:val="en-US"/>
        </w:rPr>
        <w:t xml:space="preserve">Problem, purpose, objectives. </w:t>
      </w:r>
      <w:r>
        <w:rPr>
          <w:rFonts w:ascii="Arial" w:hAnsi="Arial" w:cs="Arial"/>
          <w:sz w:val="28"/>
          <w:szCs w:val="28"/>
          <w:lang w:val="en-US"/>
        </w:rPr>
        <w:t>L</w:t>
      </w:r>
      <w:r w:rsidRPr="00D04FB5">
        <w:rPr>
          <w:rFonts w:ascii="Arial" w:hAnsi="Arial" w:cs="Arial"/>
          <w:sz w:val="28"/>
          <w:szCs w:val="28"/>
          <w:lang w:val="en-US"/>
        </w:rPr>
        <w:t xml:space="preserve">ucidity </w:t>
      </w:r>
      <w:r w:rsidRPr="000F2817">
        <w:rPr>
          <w:rFonts w:ascii="Arial" w:hAnsi="Arial" w:cs="Arial"/>
          <w:sz w:val="28"/>
          <w:szCs w:val="28"/>
          <w:lang w:val="en-US"/>
        </w:rPr>
        <w:t xml:space="preserve">of the hypothesis and formulation of </w:t>
      </w:r>
      <w:r>
        <w:rPr>
          <w:rFonts w:ascii="Arial" w:hAnsi="Arial" w:cs="Arial"/>
          <w:sz w:val="28"/>
          <w:szCs w:val="28"/>
          <w:lang w:val="en-US"/>
        </w:rPr>
        <w:t xml:space="preserve">the </w:t>
      </w:r>
      <w:r w:rsidRPr="000F2817">
        <w:rPr>
          <w:rFonts w:ascii="Arial" w:hAnsi="Arial" w:cs="Arial"/>
          <w:sz w:val="28"/>
          <w:szCs w:val="28"/>
          <w:lang w:val="en-US"/>
        </w:rPr>
        <w:t>research objectives;</w:t>
      </w:r>
    </w:p>
    <w:p w:rsidR="002E48D8" w:rsidRPr="000F2817" w:rsidRDefault="002E48D8" w:rsidP="002E48D8">
      <w:pPr>
        <w:pStyle w:val="a7"/>
        <w:numPr>
          <w:ilvl w:val="0"/>
          <w:numId w:val="2"/>
        </w:numPr>
        <w:spacing w:after="0" w:line="360" w:lineRule="auto"/>
        <w:ind w:left="0" w:firstLine="709"/>
        <w:jc w:val="both"/>
        <w:rPr>
          <w:rFonts w:ascii="Arial" w:hAnsi="Arial" w:cs="Arial"/>
          <w:sz w:val="28"/>
          <w:szCs w:val="28"/>
          <w:lang w:val="en-US"/>
        </w:rPr>
      </w:pPr>
      <w:r w:rsidRPr="000F2817">
        <w:rPr>
          <w:rFonts w:ascii="Arial" w:hAnsi="Arial" w:cs="Arial"/>
          <w:sz w:val="28"/>
          <w:szCs w:val="28"/>
          <w:lang w:val="en-US"/>
        </w:rPr>
        <w:t xml:space="preserve">Relevance of the </w:t>
      </w:r>
      <w:r>
        <w:rPr>
          <w:rFonts w:ascii="Arial" w:hAnsi="Arial" w:cs="Arial"/>
          <w:sz w:val="28"/>
          <w:szCs w:val="28"/>
          <w:lang w:val="en-US"/>
        </w:rPr>
        <w:t>subject</w:t>
      </w:r>
      <w:r w:rsidRPr="000F2817">
        <w:rPr>
          <w:rFonts w:ascii="Arial" w:hAnsi="Arial" w:cs="Arial"/>
          <w:sz w:val="28"/>
          <w:szCs w:val="28"/>
          <w:lang w:val="en-US"/>
        </w:rPr>
        <w:t>;</w:t>
      </w:r>
    </w:p>
    <w:p w:rsidR="002E48D8" w:rsidRPr="000F2817" w:rsidRDefault="002E48D8" w:rsidP="002E48D8">
      <w:pPr>
        <w:pStyle w:val="a7"/>
        <w:numPr>
          <w:ilvl w:val="0"/>
          <w:numId w:val="2"/>
        </w:numPr>
        <w:spacing w:after="0" w:line="360" w:lineRule="auto"/>
        <w:ind w:left="0" w:firstLine="709"/>
        <w:jc w:val="both"/>
        <w:rPr>
          <w:rFonts w:ascii="Arial" w:hAnsi="Arial" w:cs="Arial"/>
          <w:sz w:val="28"/>
          <w:szCs w:val="28"/>
          <w:lang w:val="en-US"/>
        </w:rPr>
      </w:pPr>
      <w:r w:rsidRPr="000F2817">
        <w:rPr>
          <w:rFonts w:ascii="Arial" w:hAnsi="Arial" w:cs="Arial"/>
          <w:sz w:val="28"/>
          <w:szCs w:val="28"/>
          <w:lang w:val="en-US"/>
        </w:rPr>
        <w:lastRenderedPageBreak/>
        <w:t>Novelty and originality of the research;</w:t>
      </w:r>
    </w:p>
    <w:p w:rsidR="002E48D8" w:rsidRPr="000F2817" w:rsidRDefault="002E48D8" w:rsidP="002E48D8">
      <w:pPr>
        <w:pStyle w:val="a7"/>
        <w:numPr>
          <w:ilvl w:val="0"/>
          <w:numId w:val="2"/>
        </w:numPr>
        <w:spacing w:after="0" w:line="360" w:lineRule="auto"/>
        <w:ind w:left="0" w:firstLine="709"/>
        <w:jc w:val="both"/>
        <w:rPr>
          <w:rFonts w:ascii="Arial" w:hAnsi="Arial" w:cs="Arial"/>
          <w:sz w:val="28"/>
          <w:szCs w:val="28"/>
          <w:lang w:val="en-US"/>
        </w:rPr>
      </w:pPr>
      <w:r w:rsidRPr="000F2817">
        <w:rPr>
          <w:rFonts w:ascii="Arial" w:hAnsi="Arial" w:cs="Arial"/>
          <w:sz w:val="28"/>
          <w:szCs w:val="28"/>
          <w:lang w:val="en-US"/>
        </w:rPr>
        <w:t xml:space="preserve">Methodology and </w:t>
      </w:r>
      <w:r>
        <w:rPr>
          <w:rFonts w:ascii="Arial" w:hAnsi="Arial" w:cs="Arial"/>
          <w:sz w:val="28"/>
          <w:szCs w:val="28"/>
          <w:lang w:val="en-US"/>
        </w:rPr>
        <w:t xml:space="preserve">research </w:t>
      </w:r>
      <w:r w:rsidRPr="000F2817">
        <w:rPr>
          <w:rFonts w:ascii="Arial" w:hAnsi="Arial" w:cs="Arial"/>
          <w:sz w:val="28"/>
          <w:szCs w:val="28"/>
          <w:lang w:val="en-US"/>
        </w:rPr>
        <w:t>methods;</w:t>
      </w:r>
    </w:p>
    <w:p w:rsidR="002E48D8" w:rsidRPr="000F2817" w:rsidRDefault="002E48D8" w:rsidP="002E48D8">
      <w:pPr>
        <w:pStyle w:val="a7"/>
        <w:numPr>
          <w:ilvl w:val="0"/>
          <w:numId w:val="2"/>
        </w:numPr>
        <w:spacing w:after="0" w:line="360" w:lineRule="auto"/>
        <w:ind w:left="0" w:firstLine="709"/>
        <w:jc w:val="both"/>
        <w:rPr>
          <w:rFonts w:ascii="Arial" w:hAnsi="Arial" w:cs="Arial"/>
          <w:sz w:val="28"/>
          <w:szCs w:val="28"/>
          <w:lang w:val="en-US"/>
        </w:rPr>
      </w:pPr>
      <w:r w:rsidRPr="000F2817">
        <w:rPr>
          <w:rFonts w:ascii="Arial" w:hAnsi="Arial" w:cs="Arial"/>
          <w:sz w:val="28"/>
          <w:szCs w:val="28"/>
          <w:lang w:val="en-US"/>
        </w:rPr>
        <w:t>Rationale, persuasiveness and argumentativeness of the research</w:t>
      </w:r>
      <w:r>
        <w:rPr>
          <w:rFonts w:ascii="Arial" w:hAnsi="Arial" w:cs="Arial"/>
          <w:sz w:val="28"/>
          <w:szCs w:val="28"/>
          <w:lang w:val="en-US"/>
        </w:rPr>
        <w:t xml:space="preserve"> </w:t>
      </w:r>
      <w:r w:rsidRPr="000F2817">
        <w:rPr>
          <w:rFonts w:ascii="Arial" w:hAnsi="Arial" w:cs="Arial"/>
          <w:sz w:val="28"/>
          <w:szCs w:val="28"/>
          <w:lang w:val="en-US"/>
        </w:rPr>
        <w:t>/</w:t>
      </w:r>
      <w:r>
        <w:rPr>
          <w:rFonts w:ascii="Arial" w:hAnsi="Arial" w:cs="Arial"/>
          <w:sz w:val="28"/>
          <w:szCs w:val="28"/>
          <w:lang w:val="en-US"/>
        </w:rPr>
        <w:t xml:space="preserve"> </w:t>
      </w:r>
      <w:r w:rsidRPr="000F2817">
        <w:rPr>
          <w:rFonts w:ascii="Arial" w:hAnsi="Arial" w:cs="Arial"/>
          <w:sz w:val="28"/>
          <w:szCs w:val="28"/>
          <w:lang w:val="en-US"/>
        </w:rPr>
        <w:t xml:space="preserve">conclusions, quality of the problem analysis, logic of </w:t>
      </w:r>
      <w:r>
        <w:rPr>
          <w:rFonts w:ascii="Arial" w:hAnsi="Arial" w:cs="Arial"/>
          <w:sz w:val="28"/>
          <w:szCs w:val="28"/>
          <w:lang w:val="en-US"/>
        </w:rPr>
        <w:t>t</w:t>
      </w:r>
      <w:r w:rsidRPr="000F2817">
        <w:rPr>
          <w:rFonts w:ascii="Arial" w:hAnsi="Arial" w:cs="Arial"/>
          <w:sz w:val="28"/>
          <w:szCs w:val="28"/>
          <w:lang w:val="en-US"/>
        </w:rPr>
        <w:t>he material</w:t>
      </w:r>
      <w:r w:rsidRPr="00D04FB5">
        <w:rPr>
          <w:rFonts w:ascii="Arial" w:hAnsi="Arial" w:cs="Arial"/>
          <w:sz w:val="28"/>
          <w:szCs w:val="28"/>
          <w:lang w:val="en-US"/>
        </w:rPr>
        <w:t xml:space="preserve"> </w:t>
      </w:r>
      <w:r w:rsidRPr="000F2817">
        <w:rPr>
          <w:rFonts w:ascii="Arial" w:hAnsi="Arial" w:cs="Arial"/>
          <w:sz w:val="28"/>
          <w:szCs w:val="28"/>
          <w:lang w:val="en-US"/>
        </w:rPr>
        <w:t>presentation, indicating the research context, informative literature review, preceding the author's study of the problem;</w:t>
      </w:r>
    </w:p>
    <w:p w:rsidR="002E48D8" w:rsidRPr="000F2817" w:rsidRDefault="002E48D8" w:rsidP="002E48D8">
      <w:pPr>
        <w:pStyle w:val="a7"/>
        <w:numPr>
          <w:ilvl w:val="0"/>
          <w:numId w:val="2"/>
        </w:numPr>
        <w:spacing w:after="0" w:line="360" w:lineRule="auto"/>
        <w:ind w:left="0" w:firstLine="709"/>
        <w:jc w:val="both"/>
        <w:rPr>
          <w:rFonts w:ascii="Arial" w:hAnsi="Arial" w:cs="Arial"/>
          <w:sz w:val="28"/>
          <w:szCs w:val="28"/>
          <w:lang w:val="en-US"/>
        </w:rPr>
      </w:pPr>
      <w:r>
        <w:rPr>
          <w:rFonts w:ascii="Arial" w:hAnsi="Arial" w:cs="Arial"/>
          <w:sz w:val="28"/>
          <w:szCs w:val="28"/>
          <w:lang w:val="en-US"/>
        </w:rPr>
        <w:t>Author’s k</w:t>
      </w:r>
      <w:r w:rsidRPr="000F2817">
        <w:rPr>
          <w:rFonts w:ascii="Arial" w:hAnsi="Arial" w:cs="Arial"/>
          <w:sz w:val="28"/>
          <w:szCs w:val="28"/>
          <w:lang w:val="en-US"/>
        </w:rPr>
        <w:t xml:space="preserve">nowledge of scientific literature on the discussed range of problems, including international experience, as well as representativeness of the reference </w:t>
      </w:r>
      <w:r>
        <w:rPr>
          <w:rFonts w:ascii="Arial" w:hAnsi="Arial" w:cs="Arial"/>
          <w:sz w:val="28"/>
          <w:szCs w:val="28"/>
          <w:lang w:val="en-US"/>
        </w:rPr>
        <w:t>framework</w:t>
      </w:r>
      <w:r w:rsidRPr="000F2817">
        <w:rPr>
          <w:rFonts w:ascii="Arial" w:hAnsi="Arial" w:cs="Arial"/>
          <w:sz w:val="28"/>
          <w:szCs w:val="28"/>
          <w:lang w:val="en-US"/>
        </w:rPr>
        <w:t xml:space="preserve"> of the article;</w:t>
      </w:r>
    </w:p>
    <w:p w:rsidR="002E48D8" w:rsidRPr="000F2817" w:rsidRDefault="002E48D8" w:rsidP="002E48D8">
      <w:pPr>
        <w:pStyle w:val="a7"/>
        <w:numPr>
          <w:ilvl w:val="0"/>
          <w:numId w:val="2"/>
        </w:numPr>
        <w:spacing w:after="0" w:line="360" w:lineRule="auto"/>
        <w:ind w:left="0" w:firstLine="709"/>
        <w:jc w:val="both"/>
        <w:rPr>
          <w:rFonts w:ascii="Arial" w:hAnsi="Arial" w:cs="Arial"/>
          <w:sz w:val="28"/>
          <w:szCs w:val="28"/>
          <w:lang w:val="en-US"/>
        </w:rPr>
      </w:pPr>
      <w:r w:rsidRPr="000F2817">
        <w:rPr>
          <w:rFonts w:ascii="Arial" w:hAnsi="Arial" w:cs="Arial"/>
          <w:sz w:val="28"/>
          <w:szCs w:val="28"/>
          <w:lang w:val="en-US"/>
        </w:rPr>
        <w:t xml:space="preserve">Practical application of the research results. The presence of </w:t>
      </w:r>
      <w:r>
        <w:rPr>
          <w:rFonts w:ascii="Arial" w:hAnsi="Arial" w:cs="Arial"/>
          <w:sz w:val="28"/>
          <w:szCs w:val="28"/>
          <w:lang w:val="en-US"/>
        </w:rPr>
        <w:t xml:space="preserve">the </w:t>
      </w:r>
      <w:r w:rsidRPr="000F2817">
        <w:rPr>
          <w:rFonts w:ascii="Arial" w:hAnsi="Arial" w:cs="Arial"/>
          <w:sz w:val="28"/>
          <w:szCs w:val="28"/>
          <w:lang w:val="en-US"/>
        </w:rPr>
        <w:t>research perspective;</w:t>
      </w:r>
    </w:p>
    <w:p w:rsidR="002E48D8" w:rsidRPr="000F2817" w:rsidRDefault="002E48D8" w:rsidP="002E48D8">
      <w:pPr>
        <w:pStyle w:val="a7"/>
        <w:numPr>
          <w:ilvl w:val="0"/>
          <w:numId w:val="2"/>
        </w:numPr>
        <w:spacing w:after="0" w:line="360" w:lineRule="auto"/>
        <w:ind w:left="0" w:firstLine="709"/>
        <w:jc w:val="both"/>
        <w:rPr>
          <w:rFonts w:ascii="Arial" w:hAnsi="Arial" w:cs="Arial"/>
          <w:sz w:val="28"/>
          <w:szCs w:val="28"/>
          <w:lang w:val="en-US"/>
        </w:rPr>
      </w:pPr>
      <w:r>
        <w:rPr>
          <w:rFonts w:ascii="Arial" w:hAnsi="Arial" w:cs="Arial"/>
          <w:color w:val="1A1C1E"/>
          <w:sz w:val="28"/>
          <w:szCs w:val="28"/>
          <w:shd w:val="clear" w:color="auto" w:fill="FFFFFF"/>
          <w:lang w:val="en-US"/>
        </w:rPr>
        <w:t>I</w:t>
      </w:r>
      <w:r w:rsidRPr="00D04FB5">
        <w:rPr>
          <w:rFonts w:ascii="Arial" w:hAnsi="Arial" w:cs="Arial"/>
          <w:color w:val="1A1C1E"/>
          <w:sz w:val="28"/>
          <w:szCs w:val="28"/>
          <w:shd w:val="clear" w:color="auto" w:fill="FFFFFF"/>
          <w:lang w:val="en-US"/>
        </w:rPr>
        <w:t>llustrative purposes</w:t>
      </w:r>
      <w:r w:rsidRPr="000F2817">
        <w:rPr>
          <w:rFonts w:ascii="Arial" w:hAnsi="Arial" w:cs="Arial"/>
          <w:sz w:val="28"/>
          <w:szCs w:val="28"/>
          <w:lang w:val="en-US"/>
        </w:rPr>
        <w:t xml:space="preserve"> of the article: sufficiency of iconic material, correspondence of the tables and figures</w:t>
      </w:r>
      <w:r>
        <w:rPr>
          <w:rFonts w:ascii="Arial" w:hAnsi="Arial" w:cs="Arial"/>
          <w:sz w:val="28"/>
          <w:szCs w:val="28"/>
          <w:lang w:val="en-US"/>
        </w:rPr>
        <w:t>’</w:t>
      </w:r>
      <w:r w:rsidRPr="000F2817">
        <w:rPr>
          <w:rFonts w:ascii="Arial" w:hAnsi="Arial" w:cs="Arial"/>
          <w:sz w:val="28"/>
          <w:szCs w:val="28"/>
          <w:lang w:val="en-US"/>
        </w:rPr>
        <w:t xml:space="preserve"> contents to the information presented in the article. Readability of visual material;</w:t>
      </w:r>
    </w:p>
    <w:p w:rsidR="002E48D8" w:rsidRPr="000F2817" w:rsidRDefault="002E48D8" w:rsidP="002E48D8">
      <w:pPr>
        <w:pStyle w:val="a7"/>
        <w:numPr>
          <w:ilvl w:val="0"/>
          <w:numId w:val="2"/>
        </w:numPr>
        <w:spacing w:after="0" w:line="360" w:lineRule="auto"/>
        <w:ind w:left="0" w:firstLine="709"/>
        <w:jc w:val="both"/>
        <w:rPr>
          <w:rFonts w:ascii="Arial" w:hAnsi="Arial" w:cs="Arial"/>
          <w:sz w:val="28"/>
          <w:szCs w:val="28"/>
          <w:lang w:val="en-US"/>
        </w:rPr>
      </w:pPr>
      <w:r>
        <w:rPr>
          <w:rFonts w:ascii="Arial" w:hAnsi="Arial" w:cs="Arial"/>
          <w:sz w:val="28"/>
          <w:szCs w:val="28"/>
          <w:lang w:val="en-US"/>
        </w:rPr>
        <w:t>R</w:t>
      </w:r>
      <w:r w:rsidRPr="000F2817">
        <w:rPr>
          <w:rFonts w:ascii="Arial" w:hAnsi="Arial" w:cs="Arial"/>
          <w:sz w:val="28"/>
          <w:szCs w:val="28"/>
          <w:lang w:val="en-US"/>
        </w:rPr>
        <w:t>elevance of scientific material to the audience (whether the structure and organization of the manuscript contributes to the perception of the study by the reader);</w:t>
      </w:r>
    </w:p>
    <w:p w:rsidR="002E48D8" w:rsidRDefault="002E48D8" w:rsidP="002E48D8">
      <w:pPr>
        <w:pStyle w:val="a7"/>
        <w:numPr>
          <w:ilvl w:val="0"/>
          <w:numId w:val="2"/>
        </w:numPr>
        <w:spacing w:after="0" w:line="360" w:lineRule="auto"/>
        <w:ind w:left="0" w:firstLine="709"/>
        <w:jc w:val="both"/>
        <w:rPr>
          <w:rFonts w:ascii="Arial" w:hAnsi="Arial" w:cs="Arial"/>
          <w:sz w:val="28"/>
          <w:szCs w:val="28"/>
          <w:lang w:val="en-US"/>
        </w:rPr>
      </w:pPr>
      <w:r>
        <w:rPr>
          <w:rFonts w:ascii="Arial" w:hAnsi="Arial" w:cs="Arial"/>
          <w:sz w:val="28"/>
          <w:szCs w:val="28"/>
          <w:lang w:val="en-US"/>
        </w:rPr>
        <w:t xml:space="preserve">Author’s </w:t>
      </w:r>
      <w:r w:rsidRPr="000F2817">
        <w:rPr>
          <w:rFonts w:ascii="Arial" w:hAnsi="Arial" w:cs="Arial"/>
          <w:sz w:val="28"/>
          <w:szCs w:val="28"/>
          <w:lang w:val="en-US"/>
        </w:rPr>
        <w:t xml:space="preserve">style and language </w:t>
      </w:r>
      <w:r>
        <w:rPr>
          <w:rFonts w:ascii="Arial" w:hAnsi="Arial" w:cs="Arial"/>
          <w:sz w:val="28"/>
          <w:szCs w:val="28"/>
          <w:lang w:val="en-US"/>
        </w:rPr>
        <w:t>p</w:t>
      </w:r>
      <w:r w:rsidRPr="000F2817">
        <w:rPr>
          <w:rFonts w:ascii="Arial" w:hAnsi="Arial" w:cs="Arial"/>
          <w:sz w:val="28"/>
          <w:szCs w:val="28"/>
          <w:lang w:val="en-US"/>
        </w:rPr>
        <w:t>eculiarity (</w:t>
      </w:r>
      <w:r>
        <w:rPr>
          <w:rFonts w:ascii="Arial" w:hAnsi="Arial" w:cs="Arial"/>
          <w:sz w:val="28"/>
          <w:szCs w:val="28"/>
          <w:lang w:val="en-US"/>
        </w:rPr>
        <w:t>lucidity</w:t>
      </w:r>
      <w:r w:rsidRPr="000F2817">
        <w:rPr>
          <w:rFonts w:ascii="Arial" w:hAnsi="Arial" w:cs="Arial"/>
          <w:sz w:val="28"/>
          <w:szCs w:val="28"/>
          <w:lang w:val="en-US"/>
        </w:rPr>
        <w:t xml:space="preserve">, </w:t>
      </w:r>
      <w:r>
        <w:rPr>
          <w:rFonts w:ascii="Arial" w:hAnsi="Arial" w:cs="Arial"/>
          <w:sz w:val="28"/>
          <w:szCs w:val="28"/>
          <w:lang w:val="en-US"/>
        </w:rPr>
        <w:t>simplicity</w:t>
      </w:r>
      <w:r w:rsidRPr="000F2817">
        <w:rPr>
          <w:rFonts w:ascii="Arial" w:hAnsi="Arial" w:cs="Arial"/>
          <w:sz w:val="28"/>
          <w:szCs w:val="28"/>
          <w:lang w:val="en-US"/>
        </w:rPr>
        <w:t>, logical presentation, need for additional scientific and literary editing);</w:t>
      </w:r>
    </w:p>
    <w:p w:rsidR="002E48D8" w:rsidRPr="00025040" w:rsidRDefault="002E48D8" w:rsidP="002E48D8">
      <w:pPr>
        <w:pStyle w:val="a7"/>
        <w:numPr>
          <w:ilvl w:val="0"/>
          <w:numId w:val="1"/>
        </w:numPr>
        <w:spacing w:after="0" w:line="360" w:lineRule="auto"/>
        <w:ind w:left="0" w:firstLine="709"/>
        <w:jc w:val="both"/>
        <w:rPr>
          <w:rFonts w:ascii="Arial" w:hAnsi="Arial" w:cs="Arial"/>
          <w:sz w:val="28"/>
          <w:szCs w:val="28"/>
          <w:lang w:val="en-US"/>
        </w:rPr>
      </w:pPr>
      <w:r w:rsidRPr="00025040">
        <w:rPr>
          <w:rFonts w:ascii="Arial" w:hAnsi="Arial" w:cs="Arial"/>
          <w:sz w:val="28"/>
          <w:szCs w:val="28"/>
          <w:lang w:val="en-US"/>
        </w:rPr>
        <w:t>The review should contain specific conclusions:</w:t>
      </w:r>
    </w:p>
    <w:p w:rsidR="002E48D8" w:rsidRPr="00025040" w:rsidRDefault="002E48D8" w:rsidP="002E48D8">
      <w:pPr>
        <w:pStyle w:val="a7"/>
        <w:numPr>
          <w:ilvl w:val="0"/>
          <w:numId w:val="3"/>
        </w:numPr>
        <w:spacing w:after="0" w:line="360" w:lineRule="auto"/>
        <w:ind w:left="0" w:firstLine="709"/>
        <w:jc w:val="both"/>
        <w:rPr>
          <w:rFonts w:ascii="Arial" w:hAnsi="Arial" w:cs="Arial"/>
          <w:sz w:val="28"/>
          <w:szCs w:val="28"/>
          <w:lang w:val="en-US"/>
        </w:rPr>
      </w:pPr>
      <w:r>
        <w:rPr>
          <w:rFonts w:ascii="Arial" w:hAnsi="Arial" w:cs="Arial"/>
          <w:sz w:val="28"/>
          <w:szCs w:val="28"/>
          <w:lang w:val="en-US"/>
        </w:rPr>
        <w:t>expediency</w:t>
      </w:r>
      <w:r w:rsidRPr="00025040">
        <w:rPr>
          <w:rFonts w:ascii="Arial" w:hAnsi="Arial" w:cs="Arial"/>
          <w:sz w:val="28"/>
          <w:szCs w:val="28"/>
          <w:lang w:val="en-US"/>
        </w:rPr>
        <w:t xml:space="preserve"> of the publication, taking into account the existing research</w:t>
      </w:r>
      <w:r>
        <w:rPr>
          <w:rFonts w:ascii="Arial" w:hAnsi="Arial" w:cs="Arial"/>
          <w:sz w:val="28"/>
          <w:szCs w:val="28"/>
          <w:lang w:val="en-US"/>
        </w:rPr>
        <w:t>es</w:t>
      </w:r>
      <w:r w:rsidRPr="00025040">
        <w:rPr>
          <w:rFonts w:ascii="Arial" w:hAnsi="Arial" w:cs="Arial"/>
          <w:sz w:val="28"/>
          <w:szCs w:val="28"/>
          <w:lang w:val="en-US"/>
        </w:rPr>
        <w:t xml:space="preserve"> on the stated issue;</w:t>
      </w:r>
    </w:p>
    <w:p w:rsidR="002E48D8" w:rsidRPr="00025040" w:rsidRDefault="002E48D8" w:rsidP="002E48D8">
      <w:pPr>
        <w:pStyle w:val="a7"/>
        <w:numPr>
          <w:ilvl w:val="0"/>
          <w:numId w:val="3"/>
        </w:numPr>
        <w:spacing w:after="0" w:line="360" w:lineRule="auto"/>
        <w:ind w:left="0" w:firstLine="709"/>
        <w:jc w:val="both"/>
        <w:rPr>
          <w:rFonts w:ascii="Arial" w:hAnsi="Arial" w:cs="Arial"/>
          <w:sz w:val="28"/>
          <w:szCs w:val="28"/>
          <w:lang w:val="en-US"/>
        </w:rPr>
      </w:pPr>
      <w:r w:rsidRPr="00025040">
        <w:rPr>
          <w:rFonts w:ascii="Arial" w:hAnsi="Arial" w:cs="Arial"/>
          <w:sz w:val="28"/>
          <w:szCs w:val="28"/>
          <w:lang w:val="en-US"/>
        </w:rPr>
        <w:t>indication of specific shortcomings of the article, what corrections and additions can be made by the author;</w:t>
      </w:r>
    </w:p>
    <w:p w:rsidR="002E48D8" w:rsidRPr="00025040" w:rsidRDefault="002E48D8" w:rsidP="002E48D8">
      <w:pPr>
        <w:pStyle w:val="a7"/>
        <w:numPr>
          <w:ilvl w:val="0"/>
          <w:numId w:val="3"/>
        </w:numPr>
        <w:spacing w:after="0" w:line="360" w:lineRule="auto"/>
        <w:ind w:left="0" w:firstLine="709"/>
        <w:jc w:val="both"/>
        <w:rPr>
          <w:rFonts w:ascii="Arial" w:hAnsi="Arial" w:cs="Arial"/>
          <w:sz w:val="28"/>
          <w:szCs w:val="28"/>
          <w:lang w:val="en-US"/>
        </w:rPr>
      </w:pPr>
      <w:proofErr w:type="gramStart"/>
      <w:r w:rsidRPr="00025040">
        <w:rPr>
          <w:rFonts w:ascii="Arial" w:hAnsi="Arial" w:cs="Arial"/>
          <w:sz w:val="28"/>
          <w:szCs w:val="28"/>
          <w:lang w:val="en-US"/>
        </w:rPr>
        <w:t>an</w:t>
      </w:r>
      <w:proofErr w:type="gramEnd"/>
      <w:r w:rsidRPr="00025040">
        <w:rPr>
          <w:rFonts w:ascii="Arial" w:hAnsi="Arial" w:cs="Arial"/>
          <w:sz w:val="28"/>
          <w:szCs w:val="28"/>
          <w:lang w:val="en-US"/>
        </w:rPr>
        <w:t xml:space="preserve"> opinion on the possibility of publication: "accept for publication", "fi</w:t>
      </w:r>
      <w:r>
        <w:rPr>
          <w:rFonts w:ascii="Arial" w:hAnsi="Arial" w:cs="Arial"/>
          <w:sz w:val="28"/>
          <w:szCs w:val="28"/>
          <w:lang w:val="en-US"/>
        </w:rPr>
        <w:t>nish off</w:t>
      </w:r>
      <w:r w:rsidRPr="00025040">
        <w:rPr>
          <w:rFonts w:ascii="Arial" w:hAnsi="Arial" w:cs="Arial"/>
          <w:sz w:val="28"/>
          <w:szCs w:val="28"/>
          <w:lang w:val="en-US"/>
        </w:rPr>
        <w:t xml:space="preserve"> the article", "refuse to publish". </w:t>
      </w:r>
    </w:p>
    <w:p w:rsidR="002E48D8" w:rsidRPr="00025040" w:rsidRDefault="002E48D8" w:rsidP="002E48D8">
      <w:pPr>
        <w:pStyle w:val="a7"/>
        <w:numPr>
          <w:ilvl w:val="0"/>
          <w:numId w:val="1"/>
        </w:numPr>
        <w:spacing w:after="0" w:line="360" w:lineRule="auto"/>
        <w:ind w:left="0" w:firstLine="709"/>
        <w:jc w:val="both"/>
        <w:rPr>
          <w:rFonts w:ascii="Arial" w:hAnsi="Arial" w:cs="Arial"/>
          <w:sz w:val="28"/>
          <w:szCs w:val="28"/>
          <w:lang w:val="en-US"/>
        </w:rPr>
      </w:pPr>
      <w:r w:rsidRPr="00025040">
        <w:rPr>
          <w:rFonts w:ascii="Arial" w:hAnsi="Arial" w:cs="Arial"/>
          <w:sz w:val="28"/>
          <w:szCs w:val="28"/>
          <w:lang w:val="en-US"/>
        </w:rPr>
        <w:t xml:space="preserve"> The review </w:t>
      </w:r>
      <w:proofErr w:type="gramStart"/>
      <w:r w:rsidRPr="00025040">
        <w:rPr>
          <w:rFonts w:ascii="Arial" w:hAnsi="Arial" w:cs="Arial"/>
          <w:sz w:val="28"/>
          <w:szCs w:val="28"/>
          <w:lang w:val="en-US"/>
        </w:rPr>
        <w:t>is executed in an appropriate template and signed by the reviewer</w:t>
      </w:r>
      <w:proofErr w:type="gramEnd"/>
      <w:r w:rsidRPr="00025040">
        <w:rPr>
          <w:rFonts w:ascii="Arial" w:hAnsi="Arial" w:cs="Arial"/>
          <w:sz w:val="28"/>
          <w:szCs w:val="28"/>
          <w:lang w:val="en-US"/>
        </w:rPr>
        <w:t>.</w:t>
      </w:r>
    </w:p>
    <w:p w:rsidR="002E48D8" w:rsidRPr="00025040" w:rsidRDefault="002E48D8" w:rsidP="002E48D8">
      <w:pPr>
        <w:pStyle w:val="a7"/>
        <w:numPr>
          <w:ilvl w:val="0"/>
          <w:numId w:val="1"/>
        </w:numPr>
        <w:spacing w:after="0" w:line="360" w:lineRule="auto"/>
        <w:ind w:left="0" w:firstLine="709"/>
        <w:jc w:val="both"/>
        <w:rPr>
          <w:rFonts w:ascii="Arial" w:hAnsi="Arial" w:cs="Arial"/>
          <w:sz w:val="28"/>
          <w:szCs w:val="28"/>
          <w:lang w:val="en-US"/>
        </w:rPr>
      </w:pPr>
      <w:r w:rsidRPr="00025040">
        <w:rPr>
          <w:rFonts w:ascii="Arial" w:hAnsi="Arial" w:cs="Arial"/>
          <w:sz w:val="28"/>
          <w:szCs w:val="28"/>
          <w:lang w:val="en-US"/>
        </w:rPr>
        <w:lastRenderedPageBreak/>
        <w:t>If the reviewers raise questions about the reliability of the data or feasibility of publishing a scientific work, the editorial board provides the author with an opportunity to answer the questions raised.</w:t>
      </w:r>
    </w:p>
    <w:p w:rsidR="002E48D8" w:rsidRPr="00025040" w:rsidRDefault="002E48D8" w:rsidP="002E48D8">
      <w:pPr>
        <w:pStyle w:val="a7"/>
        <w:numPr>
          <w:ilvl w:val="0"/>
          <w:numId w:val="1"/>
        </w:numPr>
        <w:spacing w:after="0" w:line="360" w:lineRule="auto"/>
        <w:ind w:left="0" w:firstLine="709"/>
        <w:jc w:val="both"/>
        <w:rPr>
          <w:rFonts w:ascii="Arial" w:hAnsi="Arial" w:cs="Arial"/>
          <w:sz w:val="28"/>
          <w:szCs w:val="28"/>
          <w:lang w:val="en-US"/>
        </w:rPr>
      </w:pPr>
      <w:r w:rsidRPr="00025040">
        <w:rPr>
          <w:rFonts w:ascii="Arial" w:hAnsi="Arial" w:cs="Arial"/>
          <w:sz w:val="28"/>
          <w:szCs w:val="28"/>
          <w:lang w:val="en-US"/>
        </w:rPr>
        <w:t>Terms of reviewing - up to two months after receipt of the article.</w:t>
      </w:r>
    </w:p>
    <w:p w:rsidR="002E48D8" w:rsidRPr="00025040" w:rsidRDefault="002E48D8" w:rsidP="002E48D8">
      <w:pPr>
        <w:pStyle w:val="a7"/>
        <w:numPr>
          <w:ilvl w:val="0"/>
          <w:numId w:val="1"/>
        </w:numPr>
        <w:spacing w:after="0" w:line="360" w:lineRule="auto"/>
        <w:ind w:left="0" w:firstLine="709"/>
        <w:jc w:val="both"/>
        <w:rPr>
          <w:rFonts w:ascii="Arial" w:hAnsi="Arial" w:cs="Arial"/>
          <w:sz w:val="28"/>
          <w:szCs w:val="28"/>
          <w:lang w:val="en-US"/>
        </w:rPr>
      </w:pPr>
      <w:r w:rsidRPr="00025040">
        <w:rPr>
          <w:rFonts w:ascii="Arial" w:hAnsi="Arial" w:cs="Arial"/>
          <w:sz w:val="28"/>
          <w:szCs w:val="28"/>
          <w:lang w:val="en-US"/>
        </w:rPr>
        <w:t xml:space="preserve">Reviews on </w:t>
      </w:r>
      <w:r>
        <w:rPr>
          <w:rFonts w:ascii="Arial" w:hAnsi="Arial" w:cs="Arial"/>
          <w:sz w:val="28"/>
          <w:szCs w:val="28"/>
          <w:lang w:val="en-US"/>
        </w:rPr>
        <w:t xml:space="preserve">the </w:t>
      </w:r>
      <w:r w:rsidRPr="00025040">
        <w:rPr>
          <w:rFonts w:ascii="Arial" w:hAnsi="Arial" w:cs="Arial"/>
          <w:sz w:val="28"/>
          <w:szCs w:val="28"/>
          <w:lang w:val="en-US"/>
        </w:rPr>
        <w:t xml:space="preserve">received materials </w:t>
      </w:r>
      <w:proofErr w:type="gramStart"/>
      <w:r w:rsidRPr="00025040">
        <w:rPr>
          <w:rFonts w:ascii="Arial" w:hAnsi="Arial" w:cs="Arial"/>
          <w:sz w:val="28"/>
          <w:szCs w:val="28"/>
          <w:lang w:val="en-US"/>
        </w:rPr>
        <w:t>are sent</w:t>
      </w:r>
      <w:proofErr w:type="gramEnd"/>
      <w:r w:rsidRPr="00025040">
        <w:rPr>
          <w:rFonts w:ascii="Arial" w:hAnsi="Arial" w:cs="Arial"/>
          <w:sz w:val="28"/>
          <w:szCs w:val="28"/>
          <w:lang w:val="en-US"/>
        </w:rPr>
        <w:t xml:space="preserve"> to the authors by e-mail.</w:t>
      </w:r>
    </w:p>
    <w:p w:rsidR="002E48D8" w:rsidRPr="00025040" w:rsidRDefault="002E48D8" w:rsidP="002E48D8">
      <w:pPr>
        <w:pStyle w:val="a7"/>
        <w:numPr>
          <w:ilvl w:val="0"/>
          <w:numId w:val="1"/>
        </w:numPr>
        <w:spacing w:after="0" w:line="360" w:lineRule="auto"/>
        <w:ind w:left="0" w:firstLine="709"/>
        <w:jc w:val="both"/>
        <w:rPr>
          <w:rFonts w:ascii="Arial" w:hAnsi="Arial" w:cs="Arial"/>
          <w:sz w:val="28"/>
          <w:szCs w:val="28"/>
          <w:lang w:val="en-US"/>
        </w:rPr>
      </w:pPr>
      <w:r>
        <w:rPr>
          <w:rFonts w:ascii="Arial" w:hAnsi="Arial" w:cs="Arial"/>
          <w:sz w:val="28"/>
          <w:szCs w:val="28"/>
          <w:lang w:val="en-US"/>
        </w:rPr>
        <w:t>A</w:t>
      </w:r>
      <w:r w:rsidRPr="00025040">
        <w:rPr>
          <w:rFonts w:ascii="Arial" w:hAnsi="Arial" w:cs="Arial"/>
          <w:sz w:val="28"/>
          <w:szCs w:val="28"/>
          <w:lang w:val="en-US"/>
        </w:rPr>
        <w:t xml:space="preserve"> positive review is not a sufficient basis for the publication of the article. The editorial board makes the final decision on publication based on the recommendation of several reviewers (in general), as well as guided by the journal policy, taking into account the current legislation in the field of copyright. </w:t>
      </w:r>
    </w:p>
    <w:p w:rsidR="002E48D8" w:rsidRPr="00025040" w:rsidRDefault="002E48D8" w:rsidP="002E48D8">
      <w:pPr>
        <w:pStyle w:val="a7"/>
        <w:numPr>
          <w:ilvl w:val="0"/>
          <w:numId w:val="1"/>
        </w:numPr>
        <w:spacing w:after="0" w:line="360" w:lineRule="auto"/>
        <w:ind w:left="0" w:firstLine="709"/>
        <w:jc w:val="both"/>
        <w:rPr>
          <w:rFonts w:ascii="Arial" w:hAnsi="Arial" w:cs="Arial"/>
          <w:sz w:val="28"/>
          <w:szCs w:val="28"/>
          <w:lang w:val="en-US"/>
        </w:rPr>
      </w:pPr>
      <w:r w:rsidRPr="00025040">
        <w:rPr>
          <w:rFonts w:ascii="Arial" w:hAnsi="Arial" w:cs="Arial"/>
          <w:sz w:val="28"/>
          <w:szCs w:val="28"/>
          <w:lang w:val="en-US"/>
        </w:rPr>
        <w:t xml:space="preserve">In case the article </w:t>
      </w:r>
      <w:proofErr w:type="gramStart"/>
      <w:r w:rsidRPr="00025040">
        <w:rPr>
          <w:rFonts w:ascii="Arial" w:hAnsi="Arial" w:cs="Arial"/>
          <w:sz w:val="28"/>
          <w:szCs w:val="28"/>
          <w:lang w:val="en-US"/>
        </w:rPr>
        <w:t>is rejected</w:t>
      </w:r>
      <w:proofErr w:type="gramEnd"/>
      <w:r w:rsidRPr="00025040">
        <w:rPr>
          <w:rFonts w:ascii="Arial" w:hAnsi="Arial" w:cs="Arial"/>
          <w:sz w:val="28"/>
          <w:szCs w:val="28"/>
          <w:lang w:val="en-US"/>
        </w:rPr>
        <w:t xml:space="preserve"> for publication, the editorial board sends a reasoned refusal to the author.</w:t>
      </w:r>
      <w:r>
        <w:rPr>
          <w:rFonts w:ascii="Arial" w:hAnsi="Arial" w:cs="Arial"/>
          <w:sz w:val="28"/>
          <w:szCs w:val="28"/>
          <w:lang w:val="en-US"/>
        </w:rPr>
        <w:t xml:space="preserve"> </w:t>
      </w:r>
      <w:r w:rsidRPr="00025040">
        <w:rPr>
          <w:rFonts w:ascii="Arial" w:hAnsi="Arial" w:cs="Arial"/>
          <w:sz w:val="28"/>
          <w:szCs w:val="28"/>
          <w:lang w:val="en-US"/>
        </w:rPr>
        <w:t xml:space="preserve">An article not recommended for publication by reviewers </w:t>
      </w:r>
      <w:proofErr w:type="gramStart"/>
      <w:r w:rsidRPr="00025040">
        <w:rPr>
          <w:rFonts w:ascii="Arial" w:hAnsi="Arial" w:cs="Arial"/>
          <w:sz w:val="28"/>
          <w:szCs w:val="28"/>
          <w:lang w:val="en-US"/>
        </w:rPr>
        <w:t>will not be accepted</w:t>
      </w:r>
      <w:proofErr w:type="gramEnd"/>
      <w:r w:rsidRPr="00025040">
        <w:rPr>
          <w:rFonts w:ascii="Arial" w:hAnsi="Arial" w:cs="Arial"/>
          <w:sz w:val="28"/>
          <w:szCs w:val="28"/>
          <w:lang w:val="en-US"/>
        </w:rPr>
        <w:t xml:space="preserve"> for reconsideration.</w:t>
      </w:r>
    </w:p>
    <w:p w:rsidR="002E48D8" w:rsidRPr="00025040" w:rsidRDefault="002E48D8" w:rsidP="002E48D8">
      <w:pPr>
        <w:pStyle w:val="a7"/>
        <w:numPr>
          <w:ilvl w:val="0"/>
          <w:numId w:val="1"/>
        </w:numPr>
        <w:spacing w:after="0" w:line="360" w:lineRule="auto"/>
        <w:ind w:left="0" w:firstLine="709"/>
        <w:jc w:val="both"/>
        <w:rPr>
          <w:rFonts w:ascii="Arial" w:hAnsi="Arial" w:cs="Arial"/>
          <w:sz w:val="28"/>
          <w:szCs w:val="28"/>
          <w:lang w:val="en-US"/>
        </w:rPr>
      </w:pPr>
      <w:r w:rsidRPr="00025040">
        <w:rPr>
          <w:rFonts w:ascii="Arial" w:hAnsi="Arial" w:cs="Arial"/>
          <w:sz w:val="28"/>
          <w:szCs w:val="28"/>
          <w:lang w:val="en-US"/>
        </w:rPr>
        <w:t>After the editorial board makes a decision on the admission of the article for publication, the editorial board informs the author about this and specifies the terms of publication.</w:t>
      </w:r>
    </w:p>
    <w:p w:rsidR="002E48D8" w:rsidRPr="000F2817" w:rsidRDefault="002E48D8" w:rsidP="002E48D8">
      <w:pPr>
        <w:pStyle w:val="a7"/>
        <w:numPr>
          <w:ilvl w:val="0"/>
          <w:numId w:val="1"/>
        </w:numPr>
        <w:spacing w:after="0" w:line="360" w:lineRule="auto"/>
        <w:ind w:left="0" w:firstLine="709"/>
        <w:jc w:val="both"/>
        <w:rPr>
          <w:rFonts w:ascii="Arial" w:hAnsi="Arial" w:cs="Arial"/>
          <w:sz w:val="28"/>
          <w:szCs w:val="28"/>
          <w:lang w:val="en-US"/>
        </w:rPr>
      </w:pPr>
      <w:r w:rsidRPr="00025040">
        <w:rPr>
          <w:rFonts w:ascii="Arial" w:hAnsi="Arial" w:cs="Arial"/>
          <w:sz w:val="28"/>
          <w:szCs w:val="28"/>
          <w:lang w:val="en-US"/>
        </w:rPr>
        <w:t>The original reviews are stored in the editorial office for 5 years.</w:t>
      </w:r>
    </w:p>
    <w:p w:rsidR="002E48D8" w:rsidRPr="00AD3CD9" w:rsidRDefault="002E48D8" w:rsidP="002E48D8">
      <w:pPr>
        <w:keepNext/>
        <w:spacing w:after="0"/>
        <w:ind w:firstLine="709"/>
        <w:jc w:val="both"/>
        <w:rPr>
          <w:rFonts w:ascii="Times New Roman" w:hAnsi="Times New Roman" w:cs="Times New Roman"/>
          <w:sz w:val="24"/>
          <w:szCs w:val="24"/>
          <w:lang w:val="en-US"/>
        </w:rPr>
      </w:pPr>
    </w:p>
    <w:p w:rsidR="001F2AEB" w:rsidRPr="002E48D8" w:rsidRDefault="001F2AEB">
      <w:pPr>
        <w:rPr>
          <w:lang w:val="en-US"/>
        </w:rPr>
      </w:pPr>
    </w:p>
    <w:sectPr w:rsidR="001F2AEB" w:rsidRPr="002E48D8" w:rsidSect="002E48D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36F26"/>
    <w:multiLevelType w:val="hybridMultilevel"/>
    <w:tmpl w:val="986850E2"/>
    <w:lvl w:ilvl="0" w:tplc="D67609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387228F"/>
    <w:multiLevelType w:val="hybridMultilevel"/>
    <w:tmpl w:val="ED6ABE00"/>
    <w:lvl w:ilvl="0" w:tplc="D67609AA">
      <w:start w:val="1"/>
      <w:numFmt w:val="bullet"/>
      <w:lvlText w:val="−"/>
      <w:lvlJc w:val="left"/>
      <w:pPr>
        <w:ind w:left="3544" w:hanging="360"/>
      </w:pPr>
      <w:rPr>
        <w:rFonts w:ascii="Times New Roman" w:hAnsi="Times New Roman" w:cs="Times New Roman" w:hint="default"/>
      </w:rPr>
    </w:lvl>
    <w:lvl w:ilvl="1" w:tplc="04190003" w:tentative="1">
      <w:start w:val="1"/>
      <w:numFmt w:val="bullet"/>
      <w:lvlText w:val="o"/>
      <w:lvlJc w:val="left"/>
      <w:pPr>
        <w:ind w:left="4264" w:hanging="360"/>
      </w:pPr>
      <w:rPr>
        <w:rFonts w:ascii="Courier New" w:hAnsi="Courier New" w:cs="Courier New" w:hint="default"/>
      </w:rPr>
    </w:lvl>
    <w:lvl w:ilvl="2" w:tplc="04190005" w:tentative="1">
      <w:start w:val="1"/>
      <w:numFmt w:val="bullet"/>
      <w:lvlText w:val=""/>
      <w:lvlJc w:val="left"/>
      <w:pPr>
        <w:ind w:left="4984" w:hanging="360"/>
      </w:pPr>
      <w:rPr>
        <w:rFonts w:ascii="Wingdings" w:hAnsi="Wingdings" w:hint="default"/>
      </w:rPr>
    </w:lvl>
    <w:lvl w:ilvl="3" w:tplc="04190001" w:tentative="1">
      <w:start w:val="1"/>
      <w:numFmt w:val="bullet"/>
      <w:lvlText w:val=""/>
      <w:lvlJc w:val="left"/>
      <w:pPr>
        <w:ind w:left="5704" w:hanging="360"/>
      </w:pPr>
      <w:rPr>
        <w:rFonts w:ascii="Symbol" w:hAnsi="Symbol" w:hint="default"/>
      </w:rPr>
    </w:lvl>
    <w:lvl w:ilvl="4" w:tplc="04190003" w:tentative="1">
      <w:start w:val="1"/>
      <w:numFmt w:val="bullet"/>
      <w:lvlText w:val="o"/>
      <w:lvlJc w:val="left"/>
      <w:pPr>
        <w:ind w:left="6424" w:hanging="360"/>
      </w:pPr>
      <w:rPr>
        <w:rFonts w:ascii="Courier New" w:hAnsi="Courier New" w:cs="Courier New" w:hint="default"/>
      </w:rPr>
    </w:lvl>
    <w:lvl w:ilvl="5" w:tplc="04190005" w:tentative="1">
      <w:start w:val="1"/>
      <w:numFmt w:val="bullet"/>
      <w:lvlText w:val=""/>
      <w:lvlJc w:val="left"/>
      <w:pPr>
        <w:ind w:left="7144" w:hanging="360"/>
      </w:pPr>
      <w:rPr>
        <w:rFonts w:ascii="Wingdings" w:hAnsi="Wingdings" w:hint="default"/>
      </w:rPr>
    </w:lvl>
    <w:lvl w:ilvl="6" w:tplc="04190001" w:tentative="1">
      <w:start w:val="1"/>
      <w:numFmt w:val="bullet"/>
      <w:lvlText w:val=""/>
      <w:lvlJc w:val="left"/>
      <w:pPr>
        <w:ind w:left="7864" w:hanging="360"/>
      </w:pPr>
      <w:rPr>
        <w:rFonts w:ascii="Symbol" w:hAnsi="Symbol" w:hint="default"/>
      </w:rPr>
    </w:lvl>
    <w:lvl w:ilvl="7" w:tplc="04190003" w:tentative="1">
      <w:start w:val="1"/>
      <w:numFmt w:val="bullet"/>
      <w:lvlText w:val="o"/>
      <w:lvlJc w:val="left"/>
      <w:pPr>
        <w:ind w:left="8584" w:hanging="360"/>
      </w:pPr>
      <w:rPr>
        <w:rFonts w:ascii="Courier New" w:hAnsi="Courier New" w:cs="Courier New" w:hint="default"/>
      </w:rPr>
    </w:lvl>
    <w:lvl w:ilvl="8" w:tplc="04190005" w:tentative="1">
      <w:start w:val="1"/>
      <w:numFmt w:val="bullet"/>
      <w:lvlText w:val=""/>
      <w:lvlJc w:val="left"/>
      <w:pPr>
        <w:ind w:left="9304" w:hanging="360"/>
      </w:pPr>
      <w:rPr>
        <w:rFonts w:ascii="Wingdings" w:hAnsi="Wingdings" w:hint="default"/>
      </w:rPr>
    </w:lvl>
  </w:abstractNum>
  <w:abstractNum w:abstractNumId="2" w15:restartNumberingAfterBreak="0">
    <w:nsid w:val="67FF64FC"/>
    <w:multiLevelType w:val="hybridMultilevel"/>
    <w:tmpl w:val="A702AA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D8"/>
    <w:rsid w:val="001F2AEB"/>
    <w:rsid w:val="002D73BE"/>
    <w:rsid w:val="002E48D8"/>
    <w:rsid w:val="00376417"/>
    <w:rsid w:val="00461FB7"/>
    <w:rsid w:val="00820477"/>
    <w:rsid w:val="008E5B44"/>
    <w:rsid w:val="00AA60D9"/>
    <w:rsid w:val="00CD2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94D5D-75B4-47EF-832B-C85E1B77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8D8"/>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ннотация"/>
    <w:basedOn w:val="a"/>
    <w:link w:val="a4"/>
    <w:autoRedefine/>
    <w:qFormat/>
    <w:rsid w:val="00CD22E6"/>
    <w:pPr>
      <w:ind w:firstLine="397"/>
      <w:jc w:val="both"/>
    </w:pPr>
    <w:rPr>
      <w:i/>
    </w:rPr>
  </w:style>
  <w:style w:type="character" w:customStyle="1" w:styleId="a4">
    <w:name w:val="аннотация Знак"/>
    <w:link w:val="a3"/>
    <w:locked/>
    <w:rsid w:val="00CD22E6"/>
    <w:rPr>
      <w:i/>
      <w:szCs w:val="22"/>
    </w:rPr>
  </w:style>
  <w:style w:type="paragraph" w:customStyle="1" w:styleId="a5">
    <w:name w:val="табл"/>
    <w:basedOn w:val="a"/>
    <w:link w:val="a6"/>
    <w:qFormat/>
    <w:rsid w:val="00AA60D9"/>
    <w:pPr>
      <w:ind w:firstLine="397"/>
      <w:jc w:val="right"/>
    </w:pPr>
    <w:rPr>
      <w:rFonts w:ascii="Arial" w:hAnsi="Arial"/>
      <w:i/>
      <w:sz w:val="16"/>
      <w:szCs w:val="16"/>
      <w:lang w:val="en-US" w:eastAsia="x-none"/>
    </w:rPr>
  </w:style>
  <w:style w:type="character" w:customStyle="1" w:styleId="a6">
    <w:name w:val="табл Знак"/>
    <w:link w:val="a5"/>
    <w:locked/>
    <w:rsid w:val="00AA60D9"/>
    <w:rPr>
      <w:rFonts w:ascii="Arial" w:hAnsi="Arial"/>
      <w:i/>
      <w:sz w:val="16"/>
      <w:szCs w:val="16"/>
      <w:lang w:val="en-US" w:eastAsia="x-none"/>
    </w:rPr>
  </w:style>
  <w:style w:type="paragraph" w:styleId="a7">
    <w:name w:val="List Paragraph"/>
    <w:basedOn w:val="a"/>
    <w:uiPriority w:val="34"/>
    <w:qFormat/>
    <w:rsid w:val="002E4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Зенкова Галина Алексеевна</dc:creator>
  <cp:keywords/>
  <dc:description/>
  <cp:lastModifiedBy>Зенкова Галина Алексеевна</cp:lastModifiedBy>
  <cp:revision>1</cp:revision>
  <dcterms:created xsi:type="dcterms:W3CDTF">2021-10-07T01:55:00Z</dcterms:created>
  <dcterms:modified xsi:type="dcterms:W3CDTF">2021-10-07T01:56:00Z</dcterms:modified>
</cp:coreProperties>
</file>